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0" w:lineRule="auto"/>
        <w:ind w:right="0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三人场村村情概况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三人场村是位于嵩县大章镇以西偏北牛头沟的最深的一个行政村，位于熊耳山脉下，东西长约8.5公里，南北宽3公里，总面积27.9平方公里，平均海拔900米，植被覆盖率达到95%，气候偏差很大，是适于休闲度假的好地方，村距镇政府驻地22公里，距嵩县城52公里，东与万村接壤，西北的鹰嘴山、山神庙岭与栾川县为邻，西南有官爷庙岭与洛宁县相连，此处有一脚踏三县之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全村耕地面积380亩，林地面积31110亩，辖9个村民组、233户、890人，属于山区村，村域面积27.9平方公里，耕地面积380亩，林地面积31110亩，脱贫户44户，124人，三类户6户，20人。残疾44户、47人，低保51户、60人。分散五保户5户，5人，集中供养1人。三人场村9个村民组共有耕地25.7公顷（380亩），没有水浇田，旱涝不保收，主要农作物品种有玉米。收入来源于中药材种植及养殖业，村主导产业养殖业（蜜蜂、羊）、种植业（山萸肉、连翘、猪苓），蜜蜂有1200箱，羊有160只，猪苓达580亩、连翘280亩、山萸肉150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全村旅游资源丰富，村内旅游景点有仙人石、滴水站、仙人洞、摩天岭、南天门、大栗树嘴、万米玉溪寒石窑、箩圈崖、将军石、后藏宫、神仙路、豹子窖、千年古树、千米飞瀑五道壮、万亩杜娟、原始森林、观云海看日出鹰嘴山峰、龙头山主峰（一脚踏三域可观嵩县、洛宁、栾川）美景18处，尚未有效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30"/>
          <w:szCs w:val="30"/>
          <w:lang w:eastAsia="zh-CN"/>
        </w:rPr>
        <w:t xml:space="preserve">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三人场村蜂蜜产品介绍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产地：嵩县大章镇三人场村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0"/>
          <w:szCs w:val="30"/>
          <w:lang w:val="en-US" w:eastAsia="zh-CN" w:bidi="ar-SA"/>
        </w:rPr>
        <w:t>特点：三人场野生蜂蜜产于大山深处，平均海拔1000米以上的熊耳山脉，这里平均海拔高、气候落差大，野生中药材野花多，适于蜜蜂生长及采蜜。蜂蜜的成分除了葡萄糖和果糖之外，还含有各种维生素、矿物质和氨基酸蜂蜜具有缓解疲劳、润肺、解酒、安神益智、改善睡眠等功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78B03F51"/>
    <w:rsid w:val="0EC07BC1"/>
    <w:rsid w:val="78B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after="120" w:line="357" w:lineRule="atLeast"/>
      <w:textAlignment w:val="baseline"/>
    </w:pPr>
    <w:rPr>
      <w:rFonts w:ascii="Times New Roman" w:hAnsi="Times New Roman" w:eastAsia="宋体"/>
      <w:color w:val="000000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李瑞祥</dc:creator>
  <cp:lastModifiedBy>李瑞祥</cp:lastModifiedBy>
  <dcterms:modified xsi:type="dcterms:W3CDTF">2023-11-27T06:59:23Z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62E8618F1633426181ABBB4AA324C4AD_13</vt:lpwstr>
  </property>
</Properties>
</file>